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311" w:rsidRDefault="007B5050">
      <w:r>
        <w:t>Hallo,</w:t>
      </w:r>
    </w:p>
    <w:p w:rsidR="007B5050" w:rsidRDefault="007B5050">
      <w:r>
        <w:t xml:space="preserve">ich schreibe aktuell meine Diplomarbeit und habe eine Studie gemacht, die ich nun statistisch auswerte. </w:t>
      </w:r>
      <w:r>
        <w:br/>
        <w:t xml:space="preserve">Beim Chi-Quadrat-Test habe ich m.E. erhebliche Schwierigkeiten. Daher bitte ich Euch um Hilfe. </w:t>
      </w:r>
    </w:p>
    <w:p w:rsidR="007B5050" w:rsidRPr="00106B0A" w:rsidRDefault="007B5050">
      <w:pPr>
        <w:rPr>
          <w:b/>
          <w:u w:val="single"/>
        </w:rPr>
      </w:pPr>
      <w:r>
        <w:t>Ich habe in der angehängten Datei mein Ergebnis</w:t>
      </w:r>
      <w:r w:rsidR="00106B0A">
        <w:t xml:space="preserve"> (Beispiel)</w:t>
      </w:r>
      <w:r>
        <w:t xml:space="preserve"> dargestellt und wäre froh, wenn einer von Euch dazu was sagen könnte. </w:t>
      </w:r>
      <w:r>
        <w:br/>
      </w:r>
      <w:r>
        <w:br/>
      </w:r>
      <w:r w:rsidRPr="00106B0A">
        <w:rPr>
          <w:b/>
          <w:u w:val="single"/>
        </w:rPr>
        <w:t>Folgende Hypothese dient als Basis:</w:t>
      </w:r>
    </w:p>
    <w:p w:rsidR="007B5050" w:rsidRPr="00106B0A" w:rsidRDefault="007B5050">
      <w:pPr>
        <w:rPr>
          <w:i/>
        </w:rPr>
      </w:pPr>
      <w:r w:rsidRPr="00106B0A">
        <w:rPr>
          <w:i/>
        </w:rPr>
        <w:t>Sowohl über das Internet als auch speziell über Social Media Kanäle werden von den Nachfragern inhaltlich am Häufigsten Immobilienangebote gesucht.</w:t>
      </w:r>
    </w:p>
    <w:tbl>
      <w:tblPr>
        <w:tblW w:w="942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772"/>
        <w:gridCol w:w="837"/>
        <w:gridCol w:w="1943"/>
        <w:gridCol w:w="837"/>
        <w:gridCol w:w="1943"/>
        <w:gridCol w:w="1200"/>
      </w:tblGrid>
      <w:tr w:rsidR="008A1599" w:rsidRPr="008A1599" w:rsidTr="008A1599">
        <w:trPr>
          <w:trHeight w:val="315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Internet</w:t>
            </w:r>
          </w:p>
        </w:tc>
        <w:tc>
          <w:tcPr>
            <w:tcW w:w="2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Social Media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  <w:tr w:rsidR="008A1599" w:rsidRPr="008A1599" w:rsidTr="008A1599">
        <w:trPr>
          <w:trHeight w:val="300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Anzahl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Erwartungswert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Anzahl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Erwartungswert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Summe</w:t>
            </w:r>
          </w:p>
        </w:tc>
      </w:tr>
      <w:tr w:rsidR="008A1599" w:rsidRPr="008A1599" w:rsidTr="008A1599">
        <w:trPr>
          <w:trHeight w:val="300"/>
        </w:trPr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Immobilienangebote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90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95,36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88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82,64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178</w:t>
            </w:r>
          </w:p>
        </w:tc>
      </w:tr>
      <w:tr w:rsidR="008A1599" w:rsidRPr="008A1599" w:rsidTr="008A1599">
        <w:trPr>
          <w:trHeight w:val="300"/>
        </w:trPr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Immobilienfinanzierung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15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12,32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8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10,67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23</w:t>
            </w:r>
          </w:p>
        </w:tc>
      </w:tr>
      <w:tr w:rsidR="008A1599" w:rsidRPr="008A1599" w:rsidTr="008A1599">
        <w:trPr>
          <w:trHeight w:val="300"/>
        </w:trPr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Immobilienrecht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19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18,75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16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16,25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35</w:t>
            </w:r>
          </w:p>
        </w:tc>
      </w:tr>
      <w:tr w:rsidR="008A1599" w:rsidRPr="008A1599" w:rsidTr="008A1599">
        <w:trPr>
          <w:trHeight w:val="300"/>
        </w:trPr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Unternehmensinformationen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18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23,57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26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20,42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44</w:t>
            </w:r>
          </w:p>
        </w:tc>
      </w:tr>
      <w:tr w:rsidR="008A1599" w:rsidRPr="008A1599" w:rsidTr="008A1599">
        <w:trPr>
          <w:trHeight w:val="300"/>
        </w:trPr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Allg. Infos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31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25,17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16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21,82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47</w:t>
            </w:r>
          </w:p>
        </w:tc>
      </w:tr>
      <w:tr w:rsidR="008A1599" w:rsidRPr="008A1599" w:rsidTr="008A1599">
        <w:trPr>
          <w:trHeight w:val="315"/>
        </w:trPr>
        <w:tc>
          <w:tcPr>
            <w:tcW w:w="26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Neuigkeiten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7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4,82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2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4,17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9</w:t>
            </w:r>
          </w:p>
        </w:tc>
      </w:tr>
      <w:tr w:rsidR="008A1599" w:rsidRPr="008A1599" w:rsidTr="008A1599">
        <w:trPr>
          <w:trHeight w:val="315"/>
        </w:trPr>
        <w:tc>
          <w:tcPr>
            <w:tcW w:w="266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Summe</w:t>
            </w:r>
          </w:p>
        </w:tc>
        <w:tc>
          <w:tcPr>
            <w:tcW w:w="2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180</w:t>
            </w:r>
          </w:p>
        </w:tc>
        <w:tc>
          <w:tcPr>
            <w:tcW w:w="2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156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1599" w:rsidRPr="008A1599" w:rsidRDefault="008A1599" w:rsidP="008A15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336</w:t>
            </w:r>
          </w:p>
        </w:tc>
      </w:tr>
      <w:tr w:rsidR="008A1599" w:rsidRPr="008A1599" w:rsidTr="008A1599">
        <w:trPr>
          <w:trHeight w:val="300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  <w:tr w:rsidR="008A1599" w:rsidRPr="008A1599" w:rsidTr="008A1599">
        <w:trPr>
          <w:trHeight w:val="300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df</w:t>
            </w:r>
            <w:proofErr w:type="spellEnd"/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= (6-1)*(2-1)=5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x² = 9,7438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  <w:tr w:rsidR="008A1599" w:rsidRPr="008A1599" w:rsidTr="008A1599">
        <w:trPr>
          <w:trHeight w:val="300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alpha</w:t>
            </w:r>
            <w:proofErr w:type="spellEnd"/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 = 5%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8A1599">
              <w:rPr>
                <w:rFonts w:ascii="Calibri" w:eastAsia="Times New Roman" w:hAnsi="Calibri" w:cs="Times New Roman"/>
                <w:color w:val="000000"/>
                <w:lang w:eastAsia="de-DE"/>
              </w:rPr>
              <w:t>kritisch x² = 11,07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99" w:rsidRPr="008A1599" w:rsidRDefault="008A1599" w:rsidP="008A15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</w:tbl>
    <w:p w:rsidR="007B5050" w:rsidRDefault="007B5050"/>
    <w:p w:rsidR="008A1599" w:rsidRDefault="008000A5">
      <w:r>
        <w:t xml:space="preserve">Da das x² kleiner </w:t>
      </w:r>
      <w:r w:rsidR="00106B0A">
        <w:t>als das kritische x² ist, liegt das x² im Annahmebereich. Hypothese ist anzunehmen. Es besteht ein signifikanter Unterschied.</w:t>
      </w:r>
    </w:p>
    <w:p w:rsidR="00106B0A" w:rsidRPr="00106B0A" w:rsidRDefault="00106B0A">
      <w:pPr>
        <w:rPr>
          <w:b/>
          <w:u w:val="single"/>
        </w:rPr>
      </w:pPr>
      <w:r w:rsidRPr="00106B0A">
        <w:rPr>
          <w:b/>
          <w:u w:val="single"/>
        </w:rPr>
        <w:t>Abwandlung:</w:t>
      </w:r>
    </w:p>
    <w:p w:rsidR="00106B0A" w:rsidRDefault="00106B0A">
      <w:r>
        <w:t>Gleiche Hypothese</w:t>
      </w:r>
    </w:p>
    <w:tbl>
      <w:tblPr>
        <w:tblW w:w="97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900"/>
        <w:gridCol w:w="862"/>
        <w:gridCol w:w="2038"/>
        <w:gridCol w:w="837"/>
        <w:gridCol w:w="1943"/>
        <w:gridCol w:w="1200"/>
      </w:tblGrid>
      <w:tr w:rsidR="00106B0A" w:rsidRPr="00106B0A" w:rsidTr="00106B0A">
        <w:trPr>
          <w:trHeight w:val="315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Internet</w:t>
            </w:r>
          </w:p>
        </w:tc>
        <w:tc>
          <w:tcPr>
            <w:tcW w:w="2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Social Media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  <w:tr w:rsidR="00106B0A" w:rsidRPr="00106B0A" w:rsidTr="00106B0A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Anzahl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Erwartungswert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Anzahl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Erwartungswert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Summe</w:t>
            </w:r>
          </w:p>
        </w:tc>
      </w:tr>
      <w:tr w:rsidR="00106B0A" w:rsidRPr="00106B0A" w:rsidTr="00106B0A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Immobilienangebote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90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95,36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88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82,64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178</w:t>
            </w:r>
          </w:p>
        </w:tc>
      </w:tr>
      <w:tr w:rsidR="00106B0A" w:rsidRPr="00106B0A" w:rsidTr="00106B0A">
        <w:trPr>
          <w:trHeight w:val="315"/>
        </w:trPr>
        <w:tc>
          <w:tcPr>
            <w:tcW w:w="2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Rest Themen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90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84,64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68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73,35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158</w:t>
            </w:r>
          </w:p>
        </w:tc>
      </w:tr>
      <w:tr w:rsidR="00106B0A" w:rsidRPr="00106B0A" w:rsidTr="00106B0A">
        <w:trPr>
          <w:trHeight w:val="315"/>
        </w:trPr>
        <w:tc>
          <w:tcPr>
            <w:tcW w:w="2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Summe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180</w:t>
            </w:r>
          </w:p>
        </w:tc>
        <w:tc>
          <w:tcPr>
            <w:tcW w:w="2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156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6B0A" w:rsidRPr="00106B0A" w:rsidRDefault="00106B0A" w:rsidP="00106B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336</w:t>
            </w:r>
          </w:p>
        </w:tc>
      </w:tr>
      <w:tr w:rsidR="00106B0A" w:rsidRPr="00106B0A" w:rsidTr="00106B0A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  <w:tr w:rsidR="00106B0A" w:rsidRPr="00106B0A" w:rsidTr="00106B0A">
        <w:trPr>
          <w:trHeight w:val="315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df</w:t>
            </w:r>
            <w:proofErr w:type="spellEnd"/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= (2-1)*(2-1)=1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x² = 1,37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  <w:tr w:rsidR="00106B0A" w:rsidRPr="00106B0A" w:rsidTr="00106B0A">
        <w:trPr>
          <w:trHeight w:val="315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proofErr w:type="spellStart"/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alpha</w:t>
            </w:r>
            <w:proofErr w:type="spellEnd"/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 = 5%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106B0A">
              <w:rPr>
                <w:rFonts w:ascii="Calibri" w:eastAsia="Times New Roman" w:hAnsi="Calibri" w:cs="Times New Roman"/>
                <w:color w:val="000000"/>
                <w:lang w:eastAsia="de-DE"/>
              </w:rPr>
              <w:t>kritisch x² = 3,84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B0A" w:rsidRPr="00106B0A" w:rsidRDefault="00106B0A" w:rsidP="00106B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</w:p>
        </w:tc>
      </w:tr>
    </w:tbl>
    <w:p w:rsidR="00106B0A" w:rsidRDefault="00106B0A"/>
    <w:p w:rsidR="00106B0A" w:rsidRDefault="00106B0A" w:rsidP="00106B0A">
      <w:r>
        <w:t>Da das x² kleiner als das kritische x² ist, liegt das x² im Annahmebereich. Hypothese ist anzunehmen. Es besteht ein signifikanter Unterschied.</w:t>
      </w:r>
    </w:p>
    <w:p w:rsidR="00106B0A" w:rsidRDefault="00106B0A"/>
    <w:sectPr w:rsidR="00106B0A" w:rsidSect="0094431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5050"/>
    <w:rsid w:val="00106B0A"/>
    <w:rsid w:val="002931B3"/>
    <w:rsid w:val="007B5050"/>
    <w:rsid w:val="008000A5"/>
    <w:rsid w:val="008A1599"/>
    <w:rsid w:val="00944311"/>
    <w:rsid w:val="00BB6173"/>
    <w:rsid w:val="00D31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4431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9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1</cp:revision>
  <dcterms:created xsi:type="dcterms:W3CDTF">2013-10-23T08:13:00Z</dcterms:created>
  <dcterms:modified xsi:type="dcterms:W3CDTF">2013-10-23T09:05:00Z</dcterms:modified>
</cp:coreProperties>
</file>