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96C" w:rsidRDefault="0093096C" w:rsidP="0093096C">
      <w:pPr>
        <w:rPr>
          <w:rFonts w:ascii="Times New Roman" w:hAnsi="Times New Roman" w:cs="Times New Roman"/>
          <w:b/>
          <w:sz w:val="40"/>
          <w:szCs w:val="40"/>
        </w:rPr>
      </w:pPr>
      <w:r w:rsidRPr="00D3040E">
        <w:rPr>
          <w:rFonts w:ascii="Times New Roman" w:hAnsi="Times New Roman" w:cs="Times New Roman"/>
          <w:b/>
          <w:sz w:val="40"/>
          <w:szCs w:val="40"/>
        </w:rPr>
        <w:t xml:space="preserve">Inhaltsverzeichnis </w:t>
      </w:r>
    </w:p>
    <w:p w:rsidR="0093096C" w:rsidRDefault="0093096C" w:rsidP="0093096C">
      <w:pPr>
        <w:rPr>
          <w:rFonts w:ascii="Times New Roman" w:hAnsi="Times New Roman" w:cs="Times New Roman"/>
          <w:b/>
          <w:sz w:val="40"/>
          <w:szCs w:val="40"/>
        </w:rPr>
      </w:pPr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r w:rsidRPr="00433632">
        <w:fldChar w:fldCharType="begin"/>
      </w:r>
      <w:r w:rsidRPr="00433632">
        <w:instrText xml:space="preserve"> TOC \o</w:instrText>
      </w:r>
      <w:r>
        <w:instrText xml:space="preserve"> "2-2</w:instrText>
      </w:r>
      <w:r w:rsidRPr="00433632">
        <w:instrText xml:space="preserve">" \h \z \t "Überschrift 1-2;1" </w:instrText>
      </w:r>
      <w:r w:rsidRPr="00433632">
        <w:fldChar w:fldCharType="separate"/>
      </w:r>
      <w:hyperlink w:anchor="_Toc403982149" w:history="1">
        <w:r w:rsidRPr="008C4614">
          <w:rPr>
            <w:rStyle w:val="Hyperlink"/>
          </w:rPr>
          <w:t>Einführung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0" w:history="1">
        <w:r w:rsidRPr="008C4614">
          <w:rPr>
            <w:rStyle w:val="Hyperlink"/>
          </w:rPr>
          <w:t>1.1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Was ist ein Kausalmodell?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1" w:history="1">
        <w:r w:rsidRPr="008C4614">
          <w:rPr>
            <w:rStyle w:val="Hyperlink"/>
          </w:rPr>
          <w:t>1.2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Pfaddiagramme als Illustrationen von Modellen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52" w:history="1">
        <w:r w:rsidRPr="008C4614">
          <w:rPr>
            <w:rStyle w:val="Hyperlink"/>
          </w:rPr>
          <w:t>Theorie und Realität – Das Grundprinzip hinter SEM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3" w:history="1">
        <w:r w:rsidRPr="008C4614">
          <w:rPr>
            <w:rStyle w:val="Hyperlink"/>
          </w:rPr>
          <w:t>2.1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Korrelation und Kausalität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4" w:history="1">
        <w:r w:rsidRPr="008C4614">
          <w:rPr>
            <w:rStyle w:val="Hyperlink"/>
          </w:rPr>
          <w:t>2.2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Die Pfadregeln von Sewell Wright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5" w:history="1">
        <w:r w:rsidRPr="008C4614">
          <w:rPr>
            <w:rStyle w:val="Hyperlink"/>
          </w:rPr>
          <w:t>2.3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Bedingte Unabhängigkeiten und d-separation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6" w:history="1">
        <w:r w:rsidRPr="008C4614">
          <w:rPr>
            <w:rStyle w:val="Hyperlink"/>
          </w:rPr>
          <w:t>2.4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Der Test von Modellstrukturen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57" w:history="1">
        <w:r w:rsidRPr="008C4614">
          <w:rPr>
            <w:rStyle w:val="Hyperlink"/>
          </w:rPr>
          <w:t>Modelle mit latenten 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8" w:history="1">
        <w:r w:rsidRPr="008C4614">
          <w:rPr>
            <w:rStyle w:val="Hyperlink"/>
          </w:rPr>
          <w:t>3.1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Latente 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59" w:history="1">
        <w:r w:rsidRPr="008C4614">
          <w:rPr>
            <w:rStyle w:val="Hyperlink"/>
          </w:rPr>
          <w:t>3.2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Konstrukte vs. latente 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0" w:history="1">
        <w:r w:rsidRPr="008C4614">
          <w:rPr>
            <w:rStyle w:val="Hyperlink"/>
          </w:rPr>
          <w:t>3.3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Schritte bei der Übersetzung eines Konstrukts in ein Modell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1" w:history="1">
        <w:r w:rsidRPr="008C4614">
          <w:rPr>
            <w:rStyle w:val="Hyperlink"/>
          </w:rPr>
          <w:t>3.4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Das Common-Factor-Modell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2" w:history="1">
        <w:r w:rsidRPr="008C4614">
          <w:rPr>
            <w:rStyle w:val="Hyperlink"/>
          </w:rPr>
          <w:t>3.5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Anzahl der Indikatoren und Single-Indicator-Variablen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63" w:history="1">
        <w:r w:rsidRPr="008C4614">
          <w:rPr>
            <w:rStyle w:val="Hyperlink"/>
          </w:rPr>
          <w:t>Schritt für Schritt: SEM in 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4" w:history="1">
        <w:r w:rsidRPr="008C4614">
          <w:rPr>
            <w:rStyle w:val="Hyperlink"/>
          </w:rPr>
          <w:t>4.1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R und lavaan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5" w:history="1">
        <w:r w:rsidRPr="008C4614">
          <w:rPr>
            <w:rStyle w:val="Hyperlink"/>
            <w:rFonts w:eastAsia="Times New Roman"/>
          </w:rPr>
          <w:t>4.2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  <w:rFonts w:eastAsia="Times New Roman"/>
          </w:rPr>
          <w:t>Spezifizierung des Forschungsmodells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6" w:history="1">
        <w:r w:rsidRPr="008C4614">
          <w:rPr>
            <w:rStyle w:val="Hyperlink"/>
          </w:rPr>
          <w:t>4.3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Pretesting von Items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7" w:history="1">
        <w:r w:rsidRPr="008C4614">
          <w:rPr>
            <w:rStyle w:val="Hyperlink"/>
            <w:rFonts w:eastAsia="Times New Roman"/>
          </w:rPr>
          <w:t>4.4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  <w:rFonts w:eastAsia="Times New Roman"/>
          </w:rPr>
          <w:t>Einlesen der Daten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8" w:history="1">
        <w:r w:rsidRPr="008C4614">
          <w:rPr>
            <w:rStyle w:val="Hyperlink"/>
          </w:rPr>
          <w:t>4.5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Projektmanagement und Housekeeping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69" w:history="1">
        <w:r w:rsidRPr="008C4614">
          <w:rPr>
            <w:rStyle w:val="Hyperlink"/>
          </w:rPr>
          <w:t>4.6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Exploratorische Datenanalyse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0" w:history="1">
        <w:r w:rsidRPr="008C4614">
          <w:rPr>
            <w:rStyle w:val="Hyperlink"/>
            <w:rFonts w:eastAsia="Times New Roman"/>
          </w:rPr>
          <w:t>4.7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 xml:space="preserve">Spezifizieren und Testen von </w:t>
        </w:r>
        <w:r w:rsidRPr="008C4614">
          <w:rPr>
            <w:rStyle w:val="Hyperlink"/>
            <w:rFonts w:eastAsia="Times New Roman"/>
          </w:rPr>
          <w:t>Modellen in lavaan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1" w:history="1">
        <w:r w:rsidRPr="008C4614">
          <w:rPr>
            <w:rStyle w:val="Hyperlink"/>
          </w:rPr>
          <w:t>4.8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Spezifizieren von Pfadmodellen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2" w:history="1">
        <w:r w:rsidRPr="008C4614">
          <w:rPr>
            <w:rStyle w:val="Hyperlink"/>
          </w:rPr>
          <w:t>4.9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Spezifizieren von konfirmatorischen Faktormodellen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72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3" w:history="1">
        <w:r w:rsidRPr="008C4614">
          <w:rPr>
            <w:rStyle w:val="Hyperlink"/>
          </w:rPr>
          <w:t>4.10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Spezifizieren von Strukturgleichungsmodellen mit latenten 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80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4" w:history="1">
        <w:r w:rsidRPr="008C4614">
          <w:rPr>
            <w:rStyle w:val="Hyperlink"/>
          </w:rPr>
          <w:t>4.11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Ordinale Indikatoren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75" w:history="1">
        <w:r w:rsidRPr="008C4614">
          <w:rPr>
            <w:rStyle w:val="Hyperlink"/>
          </w:rPr>
          <w:t>Diagnostik im Fall fehlspezifizierter Modelle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6" w:history="1">
        <w:r w:rsidRPr="008C4614">
          <w:rPr>
            <w:rStyle w:val="Hyperlink"/>
          </w:rPr>
          <w:t>5.1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Formen der Fehlspezifikation und ihre Konsequenzen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7" w:history="1">
        <w:r w:rsidRPr="008C4614">
          <w:rPr>
            <w:rStyle w:val="Hyperlink"/>
          </w:rPr>
          <w:t>5.2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Modifikationsindizes und standardisierte Residuen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94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78" w:history="1">
        <w:r w:rsidRPr="008C4614">
          <w:rPr>
            <w:rStyle w:val="Hyperlink"/>
          </w:rPr>
          <w:t>5.3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Illustration am Beispiel des Work-Family-Conflict-Modells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79" w:history="1">
        <w:r w:rsidRPr="008C4614">
          <w:rPr>
            <w:rStyle w:val="Hyperlink"/>
          </w:rPr>
          <w:t>Gruppenvergleiche und Tests von Moderatoren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0" w:history="1">
        <w:r w:rsidRPr="008C4614">
          <w:rPr>
            <w:rStyle w:val="Hyperlink"/>
          </w:rPr>
          <w:t>6.1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Gruppenvergleiche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1" w:history="1">
        <w:r w:rsidRPr="008C4614">
          <w:rPr>
            <w:rStyle w:val="Hyperlink"/>
          </w:rPr>
          <w:t>6.2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Moderatoranalysen mit (semi)kontinuierlichen Moderatoren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118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82" w:history="1">
        <w:r w:rsidRPr="008C4614">
          <w:rPr>
            <w:rStyle w:val="Hyperlink"/>
          </w:rPr>
          <w:t>Endogenität und Instrumentalvariablen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3" w:history="1">
        <w:r w:rsidRPr="008C4614">
          <w:rPr>
            <w:rStyle w:val="Hyperlink"/>
          </w:rPr>
          <w:t>7.1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Der Feind jeder kausalen Interpretation: Endogenität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4" w:history="1">
        <w:r w:rsidRPr="008C4614">
          <w:rPr>
            <w:rStyle w:val="Hyperlink"/>
          </w:rPr>
          <w:t>7.2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Lösungsansätze für Endogenität: Instrumentalvariablen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137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5" w:history="1">
        <w:r w:rsidRPr="008C4614">
          <w:rPr>
            <w:rStyle w:val="Hyperlink"/>
          </w:rPr>
          <w:t>7.3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Funktionsweise von Instrumentalvariablen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6" w:history="1">
        <w:r w:rsidRPr="008C4614">
          <w:rPr>
            <w:rStyle w:val="Hyperlink"/>
          </w:rPr>
          <w:t>7.4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Betrachtung des Work-Family-Conflict-Modells und Fazit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142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87" w:history="1">
        <w:r w:rsidRPr="008C4614">
          <w:rPr>
            <w:rStyle w:val="Hyperlink"/>
          </w:rPr>
          <w:t>Mythen und Fallstricke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8" w:history="1">
        <w:r w:rsidRPr="008C4614">
          <w:rPr>
            <w:rStyle w:val="Hyperlink"/>
          </w:rPr>
          <w:t>8.1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SEM ist (k)eine Methode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89" w:history="1">
        <w:r w:rsidRPr="008C4614">
          <w:rPr>
            <w:rStyle w:val="Hyperlink"/>
          </w:rPr>
          <w:t>8.2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Kausale Interpretation von SEM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150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0" w:history="1">
        <w:r w:rsidRPr="008C4614">
          <w:rPr>
            <w:rStyle w:val="Hyperlink"/>
          </w:rPr>
          <w:t>8.3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All models are wrong (?)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150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1" w:history="1">
        <w:r w:rsidRPr="008C4614">
          <w:rPr>
            <w:rStyle w:val="Hyperlink"/>
          </w:rPr>
          <w:t>8.4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Probleme von fittenden Modellen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2" w:history="1">
        <w:r w:rsidRPr="008C4614">
          <w:rPr>
            <w:rStyle w:val="Hyperlink"/>
          </w:rPr>
          <w:t>8.5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Die Stichprobengröße ist zu gering für ein Modell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156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3" w:history="1">
        <w:r w:rsidRPr="008C4614">
          <w:rPr>
            <w:rStyle w:val="Hyperlink"/>
          </w:rPr>
          <w:t>8.6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Rolle von Replikationen und Kreuzvalidierungen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157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4" w:history="1">
        <w:r w:rsidRPr="008C4614">
          <w:rPr>
            <w:rStyle w:val="Hyperlink"/>
          </w:rPr>
          <w:t>8.7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Die Verwendung anti-kausalen Jargons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159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5" w:history="1">
        <w:r w:rsidRPr="008C4614">
          <w:rPr>
            <w:rStyle w:val="Hyperlink"/>
          </w:rPr>
          <w:t>8.8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Breite von latenten Variablen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162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6" w:history="1">
        <w:r w:rsidRPr="008C4614">
          <w:rPr>
            <w:rStyle w:val="Hyperlink"/>
          </w:rPr>
          <w:t>8.9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Reifikationsfehler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163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2"/>
        <w:rPr>
          <w:rFonts w:asciiTheme="minorHAnsi" w:hAnsiTheme="minorHAnsi" w:cstheme="minorBidi"/>
          <w:sz w:val="22"/>
          <w:szCs w:val="22"/>
        </w:rPr>
      </w:pPr>
      <w:hyperlink w:anchor="_Toc403982197" w:history="1">
        <w:r w:rsidRPr="008C4614">
          <w:rPr>
            <w:rStyle w:val="Hyperlink"/>
          </w:rPr>
          <w:t>8.10</w:t>
        </w:r>
        <w:r>
          <w:rPr>
            <w:rFonts w:asciiTheme="minorHAnsi" w:hAnsiTheme="minorHAnsi" w:cstheme="minorBidi"/>
            <w:sz w:val="22"/>
            <w:szCs w:val="22"/>
          </w:rPr>
          <w:tab/>
        </w:r>
        <w:r w:rsidRPr="008C4614">
          <w:rPr>
            <w:rStyle w:val="Hyperlink"/>
          </w:rPr>
          <w:t>Multikollinearität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165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98" w:history="1">
        <w:r w:rsidRPr="008C4614">
          <w:rPr>
            <w:rStyle w:val="Hyperlink"/>
          </w:rPr>
          <w:t>Zentrale Syntax-Codes auf einen Blick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168</w:t>
        </w:r>
        <w:r>
          <w:rPr>
            <w:webHidden/>
          </w:rPr>
          <w:fldChar w:fldCharType="end"/>
        </w:r>
      </w:hyperlink>
    </w:p>
    <w:p w:rsidR="0093096C" w:rsidRDefault="0093096C" w:rsidP="0093096C">
      <w:pPr>
        <w:pStyle w:val="Verzeichnis1"/>
        <w:rPr>
          <w:rFonts w:asciiTheme="minorHAnsi" w:hAnsiTheme="minorHAnsi"/>
          <w:b w:val="0"/>
          <w:sz w:val="22"/>
          <w:szCs w:val="22"/>
        </w:rPr>
      </w:pPr>
      <w:hyperlink w:anchor="_Toc403982199" w:history="1">
        <w:r w:rsidRPr="008C4614">
          <w:rPr>
            <w:rStyle w:val="Hyperlink"/>
          </w:rPr>
          <w:t>Literatur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_Toc403982199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170</w:t>
        </w:r>
        <w:r>
          <w:rPr>
            <w:webHidden/>
          </w:rPr>
          <w:fldChar w:fldCharType="end"/>
        </w:r>
      </w:hyperlink>
    </w:p>
    <w:p w:rsidR="00375574" w:rsidRDefault="0093096C" w:rsidP="0093096C">
      <w:r w:rsidRPr="00433632">
        <w:fldChar w:fldCharType="end"/>
      </w:r>
      <w:bookmarkStart w:id="0" w:name="_GoBack"/>
      <w:bookmarkEnd w:id="0"/>
    </w:p>
    <w:sectPr w:rsidR="003755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53972"/>
    <w:multiLevelType w:val="hybridMultilevel"/>
    <w:tmpl w:val="FBAEEB76"/>
    <w:lvl w:ilvl="0" w:tplc="23A03528">
      <w:start w:val="1"/>
      <w:numFmt w:val="bullet"/>
      <w:pStyle w:val="Aufzhl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AAA5432"/>
    <w:multiLevelType w:val="hybridMultilevel"/>
    <w:tmpl w:val="DB48D274"/>
    <w:lvl w:ilvl="0" w:tplc="32B484A4">
      <w:start w:val="1"/>
      <w:numFmt w:val="bullet"/>
      <w:pStyle w:val="Aufzhlung2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96C"/>
    <w:rsid w:val="00026D2C"/>
    <w:rsid w:val="00174085"/>
    <w:rsid w:val="002A59F3"/>
    <w:rsid w:val="002E6EB4"/>
    <w:rsid w:val="00375574"/>
    <w:rsid w:val="0093096C"/>
    <w:rsid w:val="009722DE"/>
    <w:rsid w:val="00A43F27"/>
    <w:rsid w:val="00A661F1"/>
    <w:rsid w:val="00C84521"/>
    <w:rsid w:val="00DB190E"/>
    <w:rsid w:val="00EA01F7"/>
    <w:rsid w:val="00F37B4C"/>
    <w:rsid w:val="00F6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096C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fzhlung">
    <w:name w:val="Aufzählung"/>
    <w:basedOn w:val="Textkrper"/>
    <w:rsid w:val="009722DE"/>
    <w:pPr>
      <w:numPr>
        <w:numId w:val="1"/>
      </w:numPr>
      <w:spacing w:before="120" w:after="0" w:line="360" w:lineRule="auto"/>
    </w:pPr>
  </w:style>
  <w:style w:type="paragraph" w:styleId="Textkrper">
    <w:name w:val="Body Text"/>
    <w:basedOn w:val="Standard"/>
    <w:link w:val="TextkrperZchn"/>
    <w:uiPriority w:val="99"/>
    <w:semiHidden/>
    <w:unhideWhenUsed/>
    <w:rsid w:val="009722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9722DE"/>
  </w:style>
  <w:style w:type="paragraph" w:customStyle="1" w:styleId="Aufzhlung2">
    <w:name w:val="Aufzählung 2"/>
    <w:basedOn w:val="Aufzhlung"/>
    <w:rsid w:val="009722DE"/>
    <w:pPr>
      <w:numPr>
        <w:numId w:val="2"/>
      </w:numPr>
    </w:p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93096C"/>
    <w:pPr>
      <w:tabs>
        <w:tab w:val="right" w:leader="dot" w:pos="9488"/>
      </w:tabs>
      <w:spacing w:after="100"/>
    </w:pPr>
    <w:rPr>
      <w:rFonts w:ascii="Times New Roman" w:hAnsi="Times New Roman"/>
      <w:b/>
      <w:noProof/>
      <w:sz w:val="30"/>
      <w:szCs w:val="30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93096C"/>
    <w:pPr>
      <w:tabs>
        <w:tab w:val="left" w:pos="2410"/>
        <w:tab w:val="right" w:leader="dot" w:pos="9498"/>
      </w:tabs>
      <w:spacing w:after="100"/>
      <w:ind w:left="851" w:hanging="567"/>
      <w:jc w:val="both"/>
    </w:pPr>
    <w:rPr>
      <w:rFonts w:ascii="Times New Roman" w:hAnsi="Times New Roman" w:cs="Times New Roman"/>
      <w:noProof/>
      <w:sz w:val="30"/>
      <w:szCs w:val="30"/>
    </w:rPr>
  </w:style>
  <w:style w:type="character" w:styleId="Hyperlink">
    <w:name w:val="Hyperlink"/>
    <w:basedOn w:val="Absatz-Standardschriftart"/>
    <w:uiPriority w:val="99"/>
    <w:unhideWhenUsed/>
    <w:rsid w:val="009309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096C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fzhlung">
    <w:name w:val="Aufzählung"/>
    <w:basedOn w:val="Textkrper"/>
    <w:rsid w:val="009722DE"/>
    <w:pPr>
      <w:numPr>
        <w:numId w:val="1"/>
      </w:numPr>
      <w:spacing w:before="120" w:after="0" w:line="360" w:lineRule="auto"/>
    </w:pPr>
  </w:style>
  <w:style w:type="paragraph" w:styleId="Textkrper">
    <w:name w:val="Body Text"/>
    <w:basedOn w:val="Standard"/>
    <w:link w:val="TextkrperZchn"/>
    <w:uiPriority w:val="99"/>
    <w:semiHidden/>
    <w:unhideWhenUsed/>
    <w:rsid w:val="009722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9722DE"/>
  </w:style>
  <w:style w:type="paragraph" w:customStyle="1" w:styleId="Aufzhlung2">
    <w:name w:val="Aufzählung 2"/>
    <w:basedOn w:val="Aufzhlung"/>
    <w:rsid w:val="009722DE"/>
    <w:pPr>
      <w:numPr>
        <w:numId w:val="2"/>
      </w:numPr>
    </w:p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93096C"/>
    <w:pPr>
      <w:tabs>
        <w:tab w:val="right" w:leader="dot" w:pos="9488"/>
      </w:tabs>
      <w:spacing w:after="100"/>
    </w:pPr>
    <w:rPr>
      <w:rFonts w:ascii="Times New Roman" w:hAnsi="Times New Roman"/>
      <w:b/>
      <w:noProof/>
      <w:sz w:val="30"/>
      <w:szCs w:val="30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93096C"/>
    <w:pPr>
      <w:tabs>
        <w:tab w:val="left" w:pos="2410"/>
        <w:tab w:val="right" w:leader="dot" w:pos="9498"/>
      </w:tabs>
      <w:spacing w:after="100"/>
      <w:ind w:left="851" w:hanging="567"/>
      <w:jc w:val="both"/>
    </w:pPr>
    <w:rPr>
      <w:rFonts w:ascii="Times New Roman" w:hAnsi="Times New Roman" w:cs="Times New Roman"/>
      <w:noProof/>
      <w:sz w:val="30"/>
      <w:szCs w:val="30"/>
    </w:rPr>
  </w:style>
  <w:style w:type="character" w:styleId="Hyperlink">
    <w:name w:val="Hyperlink"/>
    <w:basedOn w:val="Absatz-Standardschriftart"/>
    <w:uiPriority w:val="99"/>
    <w:unhideWhenUsed/>
    <w:rsid w:val="009309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Holger Steinmetz</dc:creator>
  <cp:lastModifiedBy>Holger Steinmetz</cp:lastModifiedBy>
  <cp:revision>1</cp:revision>
  <dcterms:created xsi:type="dcterms:W3CDTF">2014-12-09T09:55:00Z</dcterms:created>
  <dcterms:modified xsi:type="dcterms:W3CDTF">2014-12-09T09:56:00Z</dcterms:modified>
</cp:coreProperties>
</file>